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214C4" w14:textId="77777777" w:rsidR="00442A17" w:rsidRDefault="00442A17" w:rsidP="00442A17">
      <w:pPr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300F7246" w14:textId="77777777" w:rsidR="00442A17" w:rsidRPr="00872D1B" w:rsidRDefault="00442A17" w:rsidP="00442A17">
      <w:pPr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67C38D4D" w14:textId="77777777" w:rsidR="00442A17" w:rsidRDefault="00442A17" w:rsidP="00442A17">
      <w:pPr>
        <w:jc w:val="center"/>
        <w:rPr>
          <w:rFonts w:ascii="Trebuchet MS" w:hAnsi="Trebuchet MS" w:cs="Times New Roman"/>
          <w:b/>
          <w:color w:val="000000"/>
          <w:sz w:val="28"/>
          <w:szCs w:val="28"/>
          <w:lang w:val="it-IT"/>
        </w:rPr>
      </w:pPr>
      <w:r w:rsidRPr="0068009F">
        <w:rPr>
          <w:rFonts w:ascii="Trebuchet MS" w:hAnsi="Trebuchet MS" w:cs="Times New Roman"/>
          <w:b/>
          <w:color w:val="000000"/>
          <w:sz w:val="28"/>
          <w:szCs w:val="28"/>
          <w:lang w:val="it-IT"/>
        </w:rPr>
        <w:t xml:space="preserve">OPIS </w:t>
      </w:r>
    </w:p>
    <w:p w14:paraId="67B65494" w14:textId="77777777" w:rsidR="00502854" w:rsidRPr="0068009F" w:rsidRDefault="00502854" w:rsidP="00442A17">
      <w:pPr>
        <w:jc w:val="center"/>
        <w:rPr>
          <w:rFonts w:ascii="Trebuchet MS" w:hAnsi="Trebuchet MS" w:cs="Times New Roman"/>
          <w:b/>
          <w:color w:val="000000"/>
          <w:sz w:val="28"/>
          <w:szCs w:val="28"/>
          <w:lang w:val="it-IT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7562"/>
        <w:gridCol w:w="1163"/>
      </w:tblGrid>
      <w:tr w:rsidR="00442A17" w:rsidRPr="00872D1B" w14:paraId="4B7360C0" w14:textId="77777777" w:rsidTr="003502F5">
        <w:tc>
          <w:tcPr>
            <w:tcW w:w="675" w:type="dxa"/>
          </w:tcPr>
          <w:p w14:paraId="5410A49A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Crt</w:t>
            </w:r>
            <w:r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.</w:t>
            </w:r>
          </w:p>
        </w:tc>
        <w:tc>
          <w:tcPr>
            <w:tcW w:w="8505" w:type="dxa"/>
          </w:tcPr>
          <w:p w14:paraId="1D879BC9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Denumire document</w:t>
            </w:r>
          </w:p>
        </w:tc>
        <w:tc>
          <w:tcPr>
            <w:tcW w:w="1204" w:type="dxa"/>
          </w:tcPr>
          <w:p w14:paraId="767040D0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pagini</w:t>
            </w:r>
          </w:p>
        </w:tc>
      </w:tr>
      <w:tr w:rsidR="00442A17" w:rsidRPr="00872D1B" w14:paraId="160F7A79" w14:textId="77777777" w:rsidTr="003502F5">
        <w:tc>
          <w:tcPr>
            <w:tcW w:w="675" w:type="dxa"/>
          </w:tcPr>
          <w:p w14:paraId="245382E3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2D10FD7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95968A0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7A60B626" w14:textId="77777777" w:rsidTr="003502F5">
        <w:tc>
          <w:tcPr>
            <w:tcW w:w="675" w:type="dxa"/>
          </w:tcPr>
          <w:p w14:paraId="6ADA3E35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19177AE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4A934F0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1033D2C9" w14:textId="77777777" w:rsidTr="003502F5">
        <w:tc>
          <w:tcPr>
            <w:tcW w:w="675" w:type="dxa"/>
          </w:tcPr>
          <w:p w14:paraId="6B38BD46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7AC20ECD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1BECFBA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3C07D3A9" w14:textId="77777777" w:rsidTr="003502F5">
        <w:tc>
          <w:tcPr>
            <w:tcW w:w="675" w:type="dxa"/>
          </w:tcPr>
          <w:p w14:paraId="2F2A360D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16850B7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9ED349B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54D8C72A" w14:textId="77777777" w:rsidTr="003502F5">
        <w:tc>
          <w:tcPr>
            <w:tcW w:w="675" w:type="dxa"/>
          </w:tcPr>
          <w:p w14:paraId="134FC5F6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766A3C24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4921FBF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74FC2412" w14:textId="77777777" w:rsidTr="003502F5">
        <w:tc>
          <w:tcPr>
            <w:tcW w:w="675" w:type="dxa"/>
          </w:tcPr>
          <w:p w14:paraId="1B5D7BDD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C658C73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EC9F657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6E1DA5E7" w14:textId="77777777" w:rsidTr="003502F5">
        <w:tc>
          <w:tcPr>
            <w:tcW w:w="675" w:type="dxa"/>
          </w:tcPr>
          <w:p w14:paraId="0800B6C9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1E70F465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E5C8315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00068DDB" w14:textId="77777777" w:rsidTr="003502F5">
        <w:tc>
          <w:tcPr>
            <w:tcW w:w="675" w:type="dxa"/>
          </w:tcPr>
          <w:p w14:paraId="027270B4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7B5A5E83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4E8BF7A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59C7FB62" w14:textId="77777777" w:rsidTr="003502F5">
        <w:tc>
          <w:tcPr>
            <w:tcW w:w="675" w:type="dxa"/>
          </w:tcPr>
          <w:p w14:paraId="167CB891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9C15A62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9B54295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47FD27B0" w14:textId="77777777" w:rsidTr="003502F5">
        <w:tc>
          <w:tcPr>
            <w:tcW w:w="675" w:type="dxa"/>
          </w:tcPr>
          <w:p w14:paraId="6803D3B6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75DDE9A5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D595ACC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1A93E50E" w14:textId="77777777" w:rsidTr="003502F5">
        <w:tc>
          <w:tcPr>
            <w:tcW w:w="675" w:type="dxa"/>
          </w:tcPr>
          <w:p w14:paraId="55E87423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1BC3D74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D8E63B5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7B2753F7" w14:textId="77777777" w:rsidTr="003502F5">
        <w:tc>
          <w:tcPr>
            <w:tcW w:w="675" w:type="dxa"/>
          </w:tcPr>
          <w:p w14:paraId="36C71CCF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FA8F90F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0676F57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5D0B1727" w14:textId="77777777" w:rsidTr="003502F5">
        <w:tc>
          <w:tcPr>
            <w:tcW w:w="675" w:type="dxa"/>
          </w:tcPr>
          <w:p w14:paraId="2ECD1222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C3D6F4E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2BE3CBB8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323FDE77" w14:textId="77777777" w:rsidTr="003502F5">
        <w:tc>
          <w:tcPr>
            <w:tcW w:w="675" w:type="dxa"/>
          </w:tcPr>
          <w:p w14:paraId="0D840DAF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1E0DB63D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F14F677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2C55F0E1" w14:textId="77777777" w:rsidTr="003502F5">
        <w:tc>
          <w:tcPr>
            <w:tcW w:w="675" w:type="dxa"/>
          </w:tcPr>
          <w:p w14:paraId="57464DA7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F1DD204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60EAED4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1E3226B3" w14:textId="77777777" w:rsidTr="003502F5">
        <w:tc>
          <w:tcPr>
            <w:tcW w:w="675" w:type="dxa"/>
          </w:tcPr>
          <w:p w14:paraId="7806B6EF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4A4EECE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66A119B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2388CF8B" w14:textId="77777777" w:rsidTr="003502F5">
        <w:tc>
          <w:tcPr>
            <w:tcW w:w="675" w:type="dxa"/>
          </w:tcPr>
          <w:p w14:paraId="05036E22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FA4BE4E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E2599C5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015BC610" w14:textId="77777777" w:rsidTr="003502F5">
        <w:tc>
          <w:tcPr>
            <w:tcW w:w="675" w:type="dxa"/>
          </w:tcPr>
          <w:p w14:paraId="528ECB15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B11B853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1D91DE0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48D6D4ED" w14:textId="77777777" w:rsidTr="003502F5">
        <w:tc>
          <w:tcPr>
            <w:tcW w:w="675" w:type="dxa"/>
          </w:tcPr>
          <w:p w14:paraId="38CA0352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8EE3168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24EA3A99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42A17" w:rsidRPr="00872D1B" w14:paraId="7F06A999" w14:textId="77777777" w:rsidTr="003502F5">
        <w:tc>
          <w:tcPr>
            <w:tcW w:w="675" w:type="dxa"/>
          </w:tcPr>
          <w:p w14:paraId="74B35DAA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01D2D3C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A5D0E9F" w14:textId="77777777" w:rsidR="00442A17" w:rsidRPr="00872D1B" w:rsidRDefault="00442A17" w:rsidP="003502F5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3DA5497E" w14:textId="77777777" w:rsidR="00442A17" w:rsidRDefault="00442A17" w:rsidP="00442A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FCA6F" w14:textId="1E5D4B27" w:rsidR="00AA0D3F" w:rsidRPr="00FE6DE3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A0D3F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B84C4" w14:textId="77777777" w:rsidR="0031260F" w:rsidRDefault="0031260F" w:rsidP="00FE6DE3">
      <w:pPr>
        <w:spacing w:after="0" w:line="240" w:lineRule="auto"/>
      </w:pPr>
      <w:r>
        <w:separator/>
      </w:r>
    </w:p>
  </w:endnote>
  <w:endnote w:type="continuationSeparator" w:id="0">
    <w:p w14:paraId="3683B3E8" w14:textId="77777777" w:rsidR="0031260F" w:rsidRDefault="0031260F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E7C84" w14:textId="77777777" w:rsidR="0031260F" w:rsidRDefault="0031260F" w:rsidP="00FE6DE3">
      <w:pPr>
        <w:spacing w:after="0" w:line="240" w:lineRule="auto"/>
      </w:pPr>
      <w:r>
        <w:separator/>
      </w:r>
    </w:p>
  </w:footnote>
  <w:footnote w:type="continuationSeparator" w:id="0">
    <w:p w14:paraId="0179BA3B" w14:textId="77777777" w:rsidR="0031260F" w:rsidRDefault="0031260F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1949DD1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3D7712BF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Axa prioritară 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situației tinerilor din categoria NEETs</w:t>
    </w:r>
  </w:p>
  <w:p w14:paraId="1C170F98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4C7A07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Prioritarea de investiţii 8.ii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>: Integrare durabilă pe piața muncii a tinerilor (FSE), în special a celor care nu au un loc de muncă, educație sau formare, inclusiv a tinerilor cu risc de excluziune socială și a tinerilor din comunitățile marginalizate, inclusiv prin punerea în aplicare a “garanției pentru tineret”</w:t>
    </w:r>
  </w:p>
  <w:p w14:paraId="3BBDEFDE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2.1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Creșterea ocupării tinerilor NEETs șomeri cu vârsta între 16 - 29 ani, înregistrați la Serviciul Public de Ocupare, cu rezidența în regiunile eligibile</w:t>
    </w:r>
  </w:p>
  <w:p w14:paraId="00A7F397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Obiectivul Specific 2.2</w:t>
    </w:r>
    <w:r w:rsidRPr="00A341B9">
      <w:rPr>
        <w:rFonts w:ascii="Trebuchet MS" w:eastAsia="Times New Roman" w:hAnsi="Trebuchet MS" w:cs="Times New Roman"/>
        <w:sz w:val="16"/>
        <w:szCs w:val="16"/>
        <w:lang w:val="ro-RO" w:eastAsia="ro-RO"/>
      </w:rPr>
      <w:t xml:space="preserve"> – Îmbunătățirea nivelului de competențe, inclusiv prin evaluarea și certificarea competențelor dobândite în sistem non-formal și informal al tinerilor NEETs șomeri cu vârsta între 16 - 29 ani, înregistrați la Serviciul Public de Ocupare, cu rezidența în regiunile eligibile</w:t>
    </w:r>
  </w:p>
  <w:p w14:paraId="4638967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Apel de proiecte nr. POCU/909/2/4</w:t>
    </w:r>
  </w:p>
  <w:p w14:paraId="03F105F6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Denumire apel proiecte: VIITOR PENTRU TINERII NEETs II</w:t>
    </w:r>
  </w:p>
  <w:p w14:paraId="507E6C2F" w14:textId="77777777" w:rsidR="006D0995" w:rsidRPr="00A341B9" w:rsidRDefault="006D0995" w:rsidP="006D0995">
    <w:pPr>
      <w:tabs>
        <w:tab w:val="left" w:pos="5760"/>
      </w:tabs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„SMART 4 NEETs”</w:t>
    </w: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ab/>
    </w:r>
  </w:p>
  <w:p w14:paraId="1D091B4C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POCU/909/2/4/150973</w:t>
    </w:r>
  </w:p>
  <w:p w14:paraId="0168EC62" w14:textId="77777777" w:rsidR="006D0995" w:rsidRPr="00A341B9" w:rsidRDefault="006D0995" w:rsidP="006D0995">
    <w:pPr>
      <w:autoSpaceDE w:val="0"/>
      <w:autoSpaceDN w:val="0"/>
      <w:adjustRightInd w:val="0"/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A341B9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Beneficiar: SC GE–COST 2001 SRL </w:t>
    </w:r>
  </w:p>
  <w:p w14:paraId="314120CD" w14:textId="77777777" w:rsidR="006D0995" w:rsidRPr="005369E2" w:rsidRDefault="006D0995" w:rsidP="006D099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5369E2">
      <w:rPr>
        <w:rFonts w:ascii="Trebuchet MS" w:hAnsi="Trebuchet MS"/>
        <w:sz w:val="16"/>
        <w:szCs w:val="16"/>
        <w:lang w:val="ro-RO"/>
      </w:rPr>
      <w:t xml:space="preserve">„Proiect cofinanțat din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Fondul Social European</w:t>
    </w:r>
    <w:r w:rsidRPr="005369E2">
      <w:rPr>
        <w:rFonts w:ascii="Trebuchet MS" w:hAnsi="Trebuchet MS"/>
        <w:sz w:val="16"/>
        <w:szCs w:val="16"/>
        <w:lang w:val="ro-RO"/>
      </w:rPr>
      <w:t xml:space="preserve">, prin </w:t>
    </w:r>
    <w:r w:rsidRPr="005369E2">
      <w:rPr>
        <w:rFonts w:ascii="Trebuchet MS" w:eastAsia="Times New Roman" w:hAnsi="Trebuchet MS" w:cs="Times New Roman"/>
        <w:sz w:val="16"/>
        <w:szCs w:val="16"/>
        <w:lang w:val="ro-RO" w:eastAsia="ro-RO"/>
      </w:rPr>
      <w:t>Programul Operațional Capital Uman 2014-2020</w:t>
    </w:r>
    <w:r>
      <w:rPr>
        <w:rFonts w:ascii="Trebuchet MS" w:hAnsi="Trebuchet MS"/>
        <w:sz w:val="16"/>
        <w:szCs w:val="16"/>
        <w:lang w:val="ro-RO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225BC5"/>
    <w:rsid w:val="002F76BD"/>
    <w:rsid w:val="0031260F"/>
    <w:rsid w:val="00326AE2"/>
    <w:rsid w:val="003A68E8"/>
    <w:rsid w:val="00442A17"/>
    <w:rsid w:val="00490FC3"/>
    <w:rsid w:val="004C7A07"/>
    <w:rsid w:val="00502854"/>
    <w:rsid w:val="00526EB4"/>
    <w:rsid w:val="00631A29"/>
    <w:rsid w:val="006D0995"/>
    <w:rsid w:val="00790BF4"/>
    <w:rsid w:val="00925225"/>
    <w:rsid w:val="009902F2"/>
    <w:rsid w:val="009E605F"/>
    <w:rsid w:val="00AA0D3F"/>
    <w:rsid w:val="00AF16DF"/>
    <w:rsid w:val="00B14E70"/>
    <w:rsid w:val="00B43DCC"/>
    <w:rsid w:val="00BC2597"/>
    <w:rsid w:val="00BD6E31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table" w:styleId="TableGrid">
    <w:name w:val="Table Grid"/>
    <w:basedOn w:val="TableNormal"/>
    <w:uiPriority w:val="59"/>
    <w:rsid w:val="0044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1572-9D9D-4DFD-AE69-6A47C667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8</cp:revision>
  <dcterms:created xsi:type="dcterms:W3CDTF">2021-11-22T19:11:00Z</dcterms:created>
  <dcterms:modified xsi:type="dcterms:W3CDTF">2022-05-30T10:30:00Z</dcterms:modified>
</cp:coreProperties>
</file>